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C0" w:rsidRPr="00585DE0" w:rsidRDefault="00585DE0">
      <w:pPr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Pr="00585DE0">
        <w:rPr>
          <w:b/>
          <w:sz w:val="24"/>
        </w:rPr>
        <w:t>График</w:t>
      </w:r>
      <w:r w:rsidR="00903D36">
        <w:rPr>
          <w:b/>
          <w:sz w:val="24"/>
        </w:rPr>
        <w:t xml:space="preserve"> проведения оценочных процедур </w:t>
      </w:r>
      <w:r w:rsidR="009A3222">
        <w:rPr>
          <w:b/>
          <w:sz w:val="24"/>
        </w:rPr>
        <w:t>8</w:t>
      </w:r>
      <w:r w:rsidRPr="00585DE0">
        <w:rPr>
          <w:b/>
          <w:sz w:val="24"/>
        </w:rPr>
        <w:t xml:space="preserve"> класс</w:t>
      </w:r>
    </w:p>
    <w:p w:rsidR="00585DE0" w:rsidRDefault="00585DE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 w:rsidR="009A3222">
        <w:rPr>
          <w:b/>
          <w:sz w:val="24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087"/>
        <w:gridCol w:w="7790"/>
      </w:tblGrid>
      <w:tr w:rsidR="00585DE0" w:rsidTr="00585DE0">
        <w:tc>
          <w:tcPr>
            <w:tcW w:w="468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№</w:t>
            </w:r>
          </w:p>
        </w:tc>
        <w:tc>
          <w:tcPr>
            <w:tcW w:w="1087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Дата</w:t>
            </w:r>
          </w:p>
        </w:tc>
        <w:tc>
          <w:tcPr>
            <w:tcW w:w="7790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Тема</w:t>
            </w:r>
          </w:p>
        </w:tc>
      </w:tr>
      <w:tr w:rsidR="00585DE0" w:rsidTr="00585DE0">
        <w:tc>
          <w:tcPr>
            <w:tcW w:w="468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585DE0" w:rsidRPr="00585DE0" w:rsidRDefault="005724D7">
            <w:pPr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AA7E5C">
              <w:rPr>
                <w:sz w:val="24"/>
              </w:rPr>
              <w:t>2023</w:t>
            </w:r>
          </w:p>
        </w:tc>
        <w:tc>
          <w:tcPr>
            <w:tcW w:w="7790" w:type="dxa"/>
          </w:tcPr>
          <w:p w:rsidR="00585DE0" w:rsidRPr="00585DE0" w:rsidRDefault="005724D7">
            <w:pPr>
              <w:rPr>
                <w:sz w:val="24"/>
              </w:rPr>
            </w:pPr>
            <w:r>
              <w:rPr>
                <w:sz w:val="24"/>
              </w:rPr>
              <w:t>Первоначальные химические понятия</w:t>
            </w:r>
            <w:bookmarkStart w:id="0" w:name="_GoBack"/>
            <w:bookmarkEnd w:id="0"/>
          </w:p>
        </w:tc>
      </w:tr>
      <w:tr w:rsidR="00585DE0" w:rsidTr="00585DE0">
        <w:tc>
          <w:tcPr>
            <w:tcW w:w="468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2</w:t>
            </w:r>
          </w:p>
        </w:tc>
        <w:tc>
          <w:tcPr>
            <w:tcW w:w="1087" w:type="dxa"/>
          </w:tcPr>
          <w:p w:rsidR="00585DE0" w:rsidRPr="00585DE0" w:rsidRDefault="005724D7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AA7E5C">
              <w:rPr>
                <w:sz w:val="24"/>
              </w:rPr>
              <w:t>2024</w:t>
            </w:r>
          </w:p>
        </w:tc>
        <w:tc>
          <w:tcPr>
            <w:tcW w:w="7790" w:type="dxa"/>
          </w:tcPr>
          <w:p w:rsidR="00585DE0" w:rsidRPr="00585DE0" w:rsidRDefault="005724D7">
            <w:pPr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</w:tbl>
    <w:p w:rsidR="00585DE0" w:rsidRDefault="00585DE0">
      <w:pPr>
        <w:rPr>
          <w:b/>
          <w:sz w:val="24"/>
        </w:rPr>
      </w:pPr>
    </w:p>
    <w:p w:rsidR="00585DE0" w:rsidRDefault="00585DE0">
      <w:pPr>
        <w:rPr>
          <w:b/>
          <w:sz w:val="24"/>
        </w:rPr>
      </w:pPr>
      <w:r>
        <w:rPr>
          <w:b/>
          <w:sz w:val="24"/>
        </w:rPr>
        <w:t>Оценка планируемых рез</w:t>
      </w:r>
      <w:r w:rsidR="009A3222">
        <w:rPr>
          <w:b/>
          <w:sz w:val="24"/>
        </w:rPr>
        <w:t>ультатов по учебному предмету (Химия</w:t>
      </w:r>
      <w:r>
        <w:rPr>
          <w:b/>
          <w:sz w:val="24"/>
        </w:rPr>
        <w:t xml:space="preserve">) </w:t>
      </w:r>
      <w:r w:rsidR="009A3222">
        <w:rPr>
          <w:b/>
          <w:sz w:val="24"/>
        </w:rPr>
        <w:t>8</w:t>
      </w:r>
      <w:r>
        <w:rPr>
          <w:b/>
          <w:sz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4843"/>
        <w:gridCol w:w="1676"/>
        <w:gridCol w:w="1454"/>
      </w:tblGrid>
      <w:tr w:rsidR="00585DE0" w:rsidTr="005724D7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Номер оценочной процедуры</w:t>
            </w:r>
          </w:p>
        </w:tc>
        <w:tc>
          <w:tcPr>
            <w:tcW w:w="4979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Проверяемые умения(критерии оценки)/планируемые результаты</w:t>
            </w:r>
          </w:p>
        </w:tc>
        <w:tc>
          <w:tcPr>
            <w:tcW w:w="1540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Форма оценивания</w:t>
            </w:r>
          </w:p>
        </w:tc>
        <w:tc>
          <w:tcPr>
            <w:tcW w:w="1454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Примерная дата проведения</w:t>
            </w:r>
          </w:p>
        </w:tc>
      </w:tr>
      <w:tr w:rsidR="00585DE0" w:rsidTr="005724D7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9" w:type="dxa"/>
          </w:tcPr>
          <w:p w:rsidR="009A3222" w:rsidRPr="009A3222" w:rsidRDefault="00F84ED7" w:rsidP="009A3222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sz w:val="20"/>
                <w:szCs w:val="20"/>
              </w:rPr>
              <w:t>-</w:t>
            </w:r>
            <w:r w:rsidR="009A3222"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      </w:r>
            <w:proofErr w:type="spellStart"/>
            <w:r w:rsidR="009A3222"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электроотрицательность</w:t>
            </w:r>
            <w:proofErr w:type="spellEnd"/>
            <w:r w:rsidR="009A3222"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      </w:r>
            <w:proofErr w:type="spellStart"/>
            <w:r w:rsidR="009A3222"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орбиталь</w:t>
            </w:r>
            <w:proofErr w:type="spellEnd"/>
            <w:r w:rsidR="009A3222"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      </w:r>
          </w:p>
          <w:p w:rsidR="009A3222" w:rsidRPr="009A3222" w:rsidRDefault="009A3222" w:rsidP="009A3222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      </w:r>
          </w:p>
          <w:p w:rsidR="009A3222" w:rsidRPr="009A3222" w:rsidRDefault="009A3222" w:rsidP="009A3222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      </w:r>
          </w:p>
          <w:p w:rsidR="00F84ED7" w:rsidRDefault="00F84ED7" w:rsidP="005724D7">
            <w:pPr>
              <w:spacing w:line="264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585DE0" w:rsidRDefault="00BA2A47">
            <w:pPr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454" w:type="dxa"/>
          </w:tcPr>
          <w:p w:rsidR="00585DE0" w:rsidRDefault="00AA7E5C">
            <w:pPr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</w:tr>
      <w:tr w:rsidR="00585DE0" w:rsidTr="005724D7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9" w:type="dxa"/>
          </w:tcPr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иллюстрировать взаимосвязь основных химических понятий и применять эти понятия при описании веществ и их превращений;</w:t>
            </w:r>
          </w:p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использовать химическую символику для составления формул веществ и уравнений химических реакций;</w:t>
            </w:r>
          </w:p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      </w:r>
          </w:p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      </w:r>
          </w:p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      </w:r>
          </w:p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      </w:r>
          </w:p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      </w:r>
          </w:p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      </w:r>
          </w:p>
          <w:p w:rsidR="00BA2A47" w:rsidRDefault="00BA2A47" w:rsidP="005724D7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585DE0" w:rsidRDefault="00BA2A47">
            <w:pPr>
              <w:rPr>
                <w:sz w:val="24"/>
              </w:rPr>
            </w:pPr>
            <w:r w:rsidRPr="00BA2A47">
              <w:rPr>
                <w:sz w:val="24"/>
              </w:rPr>
              <w:lastRenderedPageBreak/>
              <w:t>Контрольная работа</w:t>
            </w:r>
          </w:p>
        </w:tc>
        <w:tc>
          <w:tcPr>
            <w:tcW w:w="1454" w:type="dxa"/>
          </w:tcPr>
          <w:p w:rsidR="00585DE0" w:rsidRDefault="005724D7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AA7E5C">
              <w:rPr>
                <w:sz w:val="24"/>
              </w:rPr>
              <w:t xml:space="preserve"> 2024</w:t>
            </w:r>
          </w:p>
        </w:tc>
      </w:tr>
      <w:tr w:rsidR="00585DE0" w:rsidTr="005724D7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979" w:type="dxa"/>
          </w:tcPr>
          <w:p w:rsidR="005724D7" w:rsidRPr="009A3222" w:rsidRDefault="005724D7" w:rsidP="005724D7">
            <w:pPr>
              <w:spacing w:line="264" w:lineRule="auto"/>
              <w:ind w:left="567"/>
              <w:jc w:val="both"/>
              <w:rPr>
                <w:sz w:val="20"/>
                <w:szCs w:val="20"/>
              </w:rPr>
            </w:pPr>
            <w:r w:rsidRPr="009A3222">
              <w:rPr>
                <w:rFonts w:ascii="Times New Roman" w:hAnsi="Times New Roman"/>
                <w:color w:val="000000"/>
                <w:sz w:val="20"/>
                <w:szCs w:val="20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      </w:r>
          </w:p>
          <w:p w:rsidR="00BA2A47" w:rsidRDefault="00BA2A47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585DE0" w:rsidRDefault="005724D7">
            <w:pPr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454" w:type="dxa"/>
          </w:tcPr>
          <w:p w:rsidR="00585DE0" w:rsidRDefault="005724D7">
            <w:pPr>
              <w:rPr>
                <w:sz w:val="24"/>
              </w:rPr>
            </w:pPr>
            <w:r>
              <w:rPr>
                <w:sz w:val="24"/>
              </w:rPr>
              <w:t xml:space="preserve">Сентябрь-Май </w:t>
            </w:r>
            <w:r w:rsidR="00AA7E5C">
              <w:rPr>
                <w:sz w:val="24"/>
              </w:rPr>
              <w:t>2024</w:t>
            </w:r>
          </w:p>
        </w:tc>
      </w:tr>
    </w:tbl>
    <w:p w:rsidR="00585DE0" w:rsidRPr="00585DE0" w:rsidRDefault="00585DE0">
      <w:pPr>
        <w:rPr>
          <w:sz w:val="24"/>
        </w:rPr>
      </w:pPr>
    </w:p>
    <w:sectPr w:rsidR="00585DE0" w:rsidRPr="0058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2B1E"/>
    <w:multiLevelType w:val="multilevel"/>
    <w:tmpl w:val="ADAE5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16"/>
    <w:rsid w:val="00221B32"/>
    <w:rsid w:val="004D4016"/>
    <w:rsid w:val="005724D7"/>
    <w:rsid w:val="00585DE0"/>
    <w:rsid w:val="00903D36"/>
    <w:rsid w:val="009A3222"/>
    <w:rsid w:val="00AA7E5C"/>
    <w:rsid w:val="00BA2A47"/>
    <w:rsid w:val="00BE282F"/>
    <w:rsid w:val="00EE5EA3"/>
    <w:rsid w:val="00F62746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648F"/>
  <w15:chartTrackingRefBased/>
  <w15:docId w15:val="{3CDF32A0-B97E-4BBC-85F6-A336906E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judkuikomp</cp:lastModifiedBy>
  <cp:revision>4</cp:revision>
  <dcterms:created xsi:type="dcterms:W3CDTF">2023-09-06T16:51:00Z</dcterms:created>
  <dcterms:modified xsi:type="dcterms:W3CDTF">2023-09-10T05:45:00Z</dcterms:modified>
</cp:coreProperties>
</file>