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A5" w:rsidRPr="008A487E" w:rsidRDefault="008A487E" w:rsidP="004A4887">
      <w:pPr>
        <w:spacing w:after="0" w:line="276" w:lineRule="auto"/>
        <w:ind w:firstLine="709"/>
        <w:jc w:val="both"/>
        <w:rPr>
          <w:rFonts w:ascii="Times New Roman" w:hAnsi="Times New Roman" w:cs="Times New Roman"/>
          <w:b/>
          <w:sz w:val="24"/>
          <w:szCs w:val="24"/>
        </w:rPr>
      </w:pPr>
      <w:r w:rsidRPr="008A487E">
        <w:rPr>
          <w:rFonts w:ascii="Times New Roman" w:hAnsi="Times New Roman" w:cs="Times New Roman"/>
          <w:b/>
          <w:sz w:val="24"/>
          <w:szCs w:val="24"/>
        </w:rPr>
        <w:t>Описание дополнительной общеобразовательной общеразвивающей программы социально-гуманитарной направленности «</w:t>
      </w:r>
      <w:r w:rsidR="00715B0E" w:rsidRPr="00715B0E">
        <w:rPr>
          <w:rFonts w:ascii="Times New Roman" w:hAnsi="Times New Roman" w:cs="Times New Roman"/>
          <w:b/>
          <w:sz w:val="24"/>
          <w:szCs w:val="24"/>
        </w:rPr>
        <w:t>Каллиграфия</w:t>
      </w:r>
      <w:r w:rsidRPr="008A487E">
        <w:rPr>
          <w:rFonts w:ascii="Times New Roman" w:hAnsi="Times New Roman" w:cs="Times New Roman"/>
          <w:b/>
          <w:sz w:val="24"/>
          <w:szCs w:val="24"/>
        </w:rPr>
        <w:t>» МАОУ «Центр образования №42»</w:t>
      </w:r>
    </w:p>
    <w:p w:rsidR="00EF2AC6" w:rsidRPr="00EF2AC6" w:rsidRDefault="008A487E" w:rsidP="00EF2AC6">
      <w:pPr>
        <w:spacing w:after="0" w:line="276" w:lineRule="auto"/>
        <w:ind w:firstLine="709"/>
        <w:jc w:val="both"/>
        <w:rPr>
          <w:rFonts w:ascii="Times New Roman" w:hAnsi="Times New Roman" w:cs="Times New Roman"/>
          <w:sz w:val="24"/>
          <w:szCs w:val="24"/>
        </w:rPr>
      </w:pPr>
      <w:r w:rsidRPr="008A487E">
        <w:rPr>
          <w:rFonts w:ascii="Times New Roman" w:hAnsi="Times New Roman" w:cs="Times New Roman"/>
          <w:sz w:val="24"/>
          <w:szCs w:val="24"/>
        </w:rPr>
        <w:t>Дополнительная общеобразовательная общеразвивающая программа социально-гуманитарной направленности «</w:t>
      </w:r>
      <w:r w:rsidR="00715B0E" w:rsidRPr="00715B0E">
        <w:rPr>
          <w:rFonts w:ascii="Times New Roman" w:hAnsi="Times New Roman" w:cs="Times New Roman"/>
          <w:sz w:val="24"/>
          <w:szCs w:val="24"/>
        </w:rPr>
        <w:t>Каллиграфия</w:t>
      </w:r>
      <w:r w:rsidRPr="008A487E">
        <w:rPr>
          <w:rFonts w:ascii="Times New Roman" w:hAnsi="Times New Roman" w:cs="Times New Roman"/>
          <w:sz w:val="24"/>
          <w:szCs w:val="24"/>
        </w:rPr>
        <w:t xml:space="preserve">» МАОУ «Центр образования №42» разработана </w:t>
      </w:r>
      <w:r w:rsidR="00EF2AC6" w:rsidRPr="00EF2AC6">
        <w:rPr>
          <w:rFonts w:ascii="Times New Roman" w:hAnsi="Times New Roman" w:cs="Times New Roman"/>
          <w:sz w:val="24"/>
          <w:szCs w:val="24"/>
        </w:rPr>
        <w:t xml:space="preserve">в соответствии с Федеральным законом Российской Федерации от 29 декабря 2012 года № 273-ФЗ «Об образовании в Российской Федерации» (с последующими изменениями); с Концепцией развития дополнительного образования детей (Распоряжение Правительства РФ от 4 сентября 2014 г. № 1726-р); с Приказом </w:t>
      </w:r>
      <w:proofErr w:type="spellStart"/>
      <w:r w:rsidR="00EF2AC6" w:rsidRPr="00EF2AC6">
        <w:rPr>
          <w:rFonts w:ascii="Times New Roman" w:hAnsi="Times New Roman" w:cs="Times New Roman"/>
          <w:sz w:val="24"/>
          <w:szCs w:val="24"/>
        </w:rPr>
        <w:t>Минпросвещения</w:t>
      </w:r>
      <w:proofErr w:type="spellEnd"/>
      <w:r w:rsidR="00EF2AC6" w:rsidRPr="00EF2AC6">
        <w:rPr>
          <w:rFonts w:ascii="Times New Roman" w:hAnsi="Times New Roman" w:cs="Times New Roman"/>
          <w:sz w:val="24"/>
          <w:szCs w:val="24"/>
        </w:rPr>
        <w:t xml:space="preserve"> России от 09.11.2018 № 196 "Об утверждении Порядка организации и осуществления образовательной деятельности по дополнительным общеобразовательным программам "; с Постановлением Правительства Российской Федерации от 15.09.2020 № 1441 "Об утверждении правил оказания платных образовательных услуг"; с Санитарными правилами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 28 от 28.09.2020). </w:t>
      </w:r>
    </w:p>
    <w:p w:rsidR="008A487E" w:rsidRPr="00EF2AC6" w:rsidRDefault="00EF2AC6" w:rsidP="00EF2AC6">
      <w:pPr>
        <w:spacing w:after="0" w:line="276" w:lineRule="auto"/>
        <w:ind w:firstLine="709"/>
        <w:jc w:val="both"/>
        <w:rPr>
          <w:rFonts w:ascii="Times New Roman" w:hAnsi="Times New Roman" w:cs="Times New Roman"/>
          <w:sz w:val="24"/>
          <w:szCs w:val="24"/>
        </w:rPr>
      </w:pPr>
      <w:r w:rsidRPr="00EF2AC6">
        <w:rPr>
          <w:rFonts w:ascii="Times New Roman" w:hAnsi="Times New Roman" w:cs="Times New Roman"/>
          <w:sz w:val="24"/>
          <w:szCs w:val="24"/>
        </w:rPr>
        <w:t>Срок реализации программы – 1 год</w:t>
      </w:r>
      <w:r w:rsidR="0019732B">
        <w:rPr>
          <w:rFonts w:ascii="Times New Roman" w:hAnsi="Times New Roman" w:cs="Times New Roman"/>
          <w:sz w:val="24"/>
          <w:szCs w:val="24"/>
        </w:rPr>
        <w:t>.</w:t>
      </w:r>
      <w:bookmarkStart w:id="0" w:name="_GoBack"/>
      <w:bookmarkEnd w:id="0"/>
      <w:r w:rsidRPr="00EF2AC6">
        <w:rPr>
          <w:rFonts w:ascii="Times New Roman" w:hAnsi="Times New Roman" w:cs="Times New Roman"/>
          <w:sz w:val="24"/>
          <w:szCs w:val="24"/>
        </w:rPr>
        <w:t xml:space="preserve"> </w:t>
      </w:r>
    </w:p>
    <w:p w:rsidR="008A487E" w:rsidRPr="00EE5BF7" w:rsidRDefault="008A487E" w:rsidP="004A4887">
      <w:pPr>
        <w:spacing w:after="0" w:line="276" w:lineRule="auto"/>
        <w:ind w:firstLine="709"/>
        <w:jc w:val="both"/>
        <w:rPr>
          <w:rFonts w:ascii="Times New Roman" w:hAnsi="Times New Roman" w:cs="Times New Roman"/>
          <w:b/>
          <w:sz w:val="24"/>
          <w:szCs w:val="24"/>
        </w:rPr>
      </w:pPr>
      <w:r w:rsidRPr="00EE5BF7">
        <w:rPr>
          <w:rFonts w:ascii="Times New Roman" w:hAnsi="Times New Roman" w:cs="Times New Roman"/>
          <w:b/>
          <w:sz w:val="24"/>
          <w:szCs w:val="24"/>
        </w:rPr>
        <w:t>Цели и задачи дополнительной общеобразовательной общеразвивающей программы социально-гуманитарной направленности «</w:t>
      </w:r>
      <w:r w:rsidR="00715B0E" w:rsidRPr="00715B0E">
        <w:rPr>
          <w:rFonts w:ascii="Times New Roman" w:hAnsi="Times New Roman" w:cs="Times New Roman"/>
          <w:b/>
          <w:sz w:val="24"/>
          <w:szCs w:val="24"/>
        </w:rPr>
        <w:t>Каллиграфия</w:t>
      </w:r>
      <w:r w:rsidRPr="00EE5BF7">
        <w:rPr>
          <w:rFonts w:ascii="Times New Roman" w:hAnsi="Times New Roman" w:cs="Times New Roman"/>
          <w:b/>
          <w:sz w:val="24"/>
          <w:szCs w:val="24"/>
        </w:rPr>
        <w:t>»</w:t>
      </w:r>
    </w:p>
    <w:p w:rsidR="000B34A5" w:rsidRPr="000B34A5" w:rsidRDefault="000B34A5" w:rsidP="000B34A5">
      <w:pPr>
        <w:pStyle w:val="a3"/>
        <w:spacing w:line="276" w:lineRule="auto"/>
        <w:ind w:firstLine="709"/>
        <w:jc w:val="both"/>
        <w:rPr>
          <w:rFonts w:eastAsiaTheme="minorHAnsi"/>
          <w:sz w:val="24"/>
          <w:szCs w:val="24"/>
        </w:rPr>
      </w:pPr>
      <w:r w:rsidRPr="000B34A5">
        <w:rPr>
          <w:rFonts w:eastAsiaTheme="minorHAnsi"/>
          <w:sz w:val="24"/>
          <w:szCs w:val="24"/>
        </w:rPr>
        <w:t>Основной целью программы «</w:t>
      </w:r>
      <w:r w:rsidR="00715B0E" w:rsidRPr="00715B0E">
        <w:rPr>
          <w:rFonts w:eastAsiaTheme="minorHAnsi"/>
          <w:sz w:val="24"/>
          <w:szCs w:val="24"/>
        </w:rPr>
        <w:t>Каллиграфия</w:t>
      </w:r>
      <w:r w:rsidRPr="000B34A5">
        <w:rPr>
          <w:rFonts w:eastAsiaTheme="minorHAnsi"/>
          <w:sz w:val="24"/>
          <w:szCs w:val="24"/>
        </w:rPr>
        <w:t xml:space="preserve">» является </w:t>
      </w:r>
      <w:r w:rsidR="00715B0E">
        <w:rPr>
          <w:rFonts w:eastAsiaTheme="minorHAnsi"/>
          <w:sz w:val="24"/>
          <w:szCs w:val="24"/>
        </w:rPr>
        <w:t>обучение и формирование</w:t>
      </w:r>
      <w:r w:rsidR="00715B0E" w:rsidRPr="00715B0E">
        <w:rPr>
          <w:rFonts w:eastAsiaTheme="minorHAnsi"/>
          <w:sz w:val="24"/>
          <w:szCs w:val="24"/>
        </w:rPr>
        <w:t xml:space="preserve"> у детей навык</w:t>
      </w:r>
      <w:r w:rsidR="00715B0E">
        <w:rPr>
          <w:rFonts w:eastAsiaTheme="minorHAnsi"/>
          <w:sz w:val="24"/>
          <w:szCs w:val="24"/>
        </w:rPr>
        <w:t>ов</w:t>
      </w:r>
      <w:r w:rsidR="00715B0E" w:rsidRPr="00715B0E">
        <w:rPr>
          <w:rFonts w:eastAsiaTheme="minorHAnsi"/>
          <w:sz w:val="24"/>
          <w:szCs w:val="24"/>
        </w:rPr>
        <w:t xml:space="preserve"> каллиграфически правильного письма посредством различных методов и приемов</w:t>
      </w:r>
      <w:r w:rsidRPr="000B34A5">
        <w:rPr>
          <w:rFonts w:eastAsiaTheme="minorHAnsi"/>
          <w:sz w:val="24"/>
          <w:szCs w:val="24"/>
        </w:rPr>
        <w:t>.</w:t>
      </w:r>
    </w:p>
    <w:p w:rsidR="000B34A5" w:rsidRPr="000B34A5" w:rsidRDefault="000B34A5" w:rsidP="000B34A5">
      <w:pPr>
        <w:pStyle w:val="a3"/>
        <w:spacing w:line="276" w:lineRule="auto"/>
        <w:ind w:firstLine="709"/>
        <w:jc w:val="both"/>
        <w:rPr>
          <w:rFonts w:eastAsiaTheme="minorHAnsi"/>
          <w:sz w:val="24"/>
          <w:szCs w:val="24"/>
        </w:rPr>
      </w:pPr>
      <w:r w:rsidRPr="000B34A5">
        <w:rPr>
          <w:rFonts w:eastAsiaTheme="minorHAnsi"/>
          <w:sz w:val="24"/>
          <w:szCs w:val="24"/>
        </w:rPr>
        <w:t>Задачи программы «</w:t>
      </w:r>
      <w:r w:rsidR="00715B0E" w:rsidRPr="00715B0E">
        <w:rPr>
          <w:rFonts w:eastAsiaTheme="minorHAnsi"/>
          <w:sz w:val="24"/>
          <w:szCs w:val="24"/>
        </w:rPr>
        <w:t>Каллиграфия</w:t>
      </w:r>
      <w:r w:rsidRPr="000B34A5">
        <w:rPr>
          <w:rFonts w:eastAsiaTheme="minorHAnsi"/>
          <w:sz w:val="24"/>
          <w:szCs w:val="24"/>
        </w:rPr>
        <w:t>»:</w:t>
      </w:r>
    </w:p>
    <w:p w:rsidR="00715B0E" w:rsidRPr="00715B0E" w:rsidRDefault="00715B0E" w:rsidP="00715B0E">
      <w:pPr>
        <w:pStyle w:val="a3"/>
        <w:numPr>
          <w:ilvl w:val="0"/>
          <w:numId w:val="11"/>
        </w:numPr>
        <w:spacing w:line="276" w:lineRule="auto"/>
        <w:jc w:val="both"/>
        <w:rPr>
          <w:rFonts w:eastAsiaTheme="minorHAnsi"/>
          <w:sz w:val="24"/>
          <w:szCs w:val="24"/>
        </w:rPr>
      </w:pPr>
      <w:r w:rsidRPr="00715B0E">
        <w:rPr>
          <w:rFonts w:eastAsiaTheme="minorHAnsi"/>
          <w:sz w:val="24"/>
          <w:szCs w:val="24"/>
        </w:rPr>
        <w:t>познакомить детей с необходимыми предм</w:t>
      </w:r>
      <w:r>
        <w:rPr>
          <w:rFonts w:eastAsiaTheme="minorHAnsi"/>
          <w:sz w:val="24"/>
          <w:szCs w:val="24"/>
        </w:rPr>
        <w:t xml:space="preserve">етами и материалами для занятия </w:t>
      </w:r>
      <w:r w:rsidRPr="00715B0E">
        <w:rPr>
          <w:rFonts w:eastAsiaTheme="minorHAnsi"/>
          <w:sz w:val="24"/>
          <w:szCs w:val="24"/>
        </w:rPr>
        <w:t>чистопис</w:t>
      </w:r>
      <w:r>
        <w:rPr>
          <w:rFonts w:eastAsiaTheme="minorHAnsi"/>
          <w:sz w:val="24"/>
          <w:szCs w:val="24"/>
        </w:rPr>
        <w:t>анием и приемами работы с ними;</w:t>
      </w:r>
    </w:p>
    <w:p w:rsidR="00715B0E" w:rsidRPr="00715B0E" w:rsidRDefault="00715B0E" w:rsidP="00715B0E">
      <w:pPr>
        <w:pStyle w:val="a3"/>
        <w:numPr>
          <w:ilvl w:val="0"/>
          <w:numId w:val="11"/>
        </w:numPr>
        <w:spacing w:line="276" w:lineRule="auto"/>
        <w:jc w:val="both"/>
        <w:rPr>
          <w:rFonts w:eastAsiaTheme="minorHAnsi"/>
          <w:sz w:val="24"/>
          <w:szCs w:val="24"/>
        </w:rPr>
      </w:pPr>
      <w:r w:rsidRPr="00715B0E">
        <w:rPr>
          <w:rFonts w:eastAsiaTheme="minorHAnsi"/>
          <w:sz w:val="24"/>
          <w:szCs w:val="24"/>
        </w:rPr>
        <w:t>научить проявлять творческий подход к работе</w:t>
      </w:r>
      <w:r>
        <w:rPr>
          <w:rFonts w:eastAsiaTheme="minorHAnsi"/>
          <w:sz w:val="24"/>
          <w:szCs w:val="24"/>
        </w:rPr>
        <w:t>;</w:t>
      </w:r>
    </w:p>
    <w:p w:rsidR="00715B0E" w:rsidRPr="00715B0E" w:rsidRDefault="00715B0E" w:rsidP="00715B0E">
      <w:pPr>
        <w:pStyle w:val="a3"/>
        <w:numPr>
          <w:ilvl w:val="0"/>
          <w:numId w:val="11"/>
        </w:numPr>
        <w:spacing w:line="276" w:lineRule="auto"/>
        <w:jc w:val="both"/>
        <w:rPr>
          <w:rFonts w:eastAsiaTheme="minorHAnsi"/>
          <w:sz w:val="24"/>
          <w:szCs w:val="24"/>
        </w:rPr>
      </w:pPr>
      <w:r w:rsidRPr="00715B0E">
        <w:rPr>
          <w:rFonts w:eastAsiaTheme="minorHAnsi"/>
          <w:sz w:val="24"/>
          <w:szCs w:val="24"/>
        </w:rPr>
        <w:t>научить планировать, предвидеть результат работы и достигать его, при необходимости вносить коррективы в первоначальный замысел</w:t>
      </w:r>
      <w:r>
        <w:rPr>
          <w:rFonts w:eastAsiaTheme="minorHAnsi"/>
          <w:sz w:val="24"/>
          <w:szCs w:val="24"/>
        </w:rPr>
        <w:t>;</w:t>
      </w:r>
    </w:p>
    <w:p w:rsidR="00715B0E" w:rsidRPr="00715B0E" w:rsidRDefault="00715B0E" w:rsidP="00715B0E">
      <w:pPr>
        <w:pStyle w:val="a3"/>
        <w:numPr>
          <w:ilvl w:val="0"/>
          <w:numId w:val="11"/>
        </w:numPr>
        <w:spacing w:line="276" w:lineRule="auto"/>
        <w:jc w:val="both"/>
        <w:rPr>
          <w:rFonts w:eastAsiaTheme="minorHAnsi"/>
          <w:sz w:val="24"/>
          <w:szCs w:val="24"/>
        </w:rPr>
      </w:pPr>
      <w:r>
        <w:rPr>
          <w:rFonts w:eastAsiaTheme="minorHAnsi"/>
          <w:sz w:val="24"/>
          <w:szCs w:val="24"/>
        </w:rPr>
        <w:t>научить индивидуальной работе;</w:t>
      </w:r>
    </w:p>
    <w:p w:rsidR="00715B0E" w:rsidRPr="00715B0E" w:rsidRDefault="00715B0E" w:rsidP="00715B0E">
      <w:pPr>
        <w:pStyle w:val="a3"/>
        <w:numPr>
          <w:ilvl w:val="0"/>
          <w:numId w:val="11"/>
        </w:numPr>
        <w:spacing w:line="276" w:lineRule="auto"/>
        <w:jc w:val="both"/>
        <w:rPr>
          <w:rFonts w:eastAsiaTheme="minorHAnsi"/>
          <w:sz w:val="24"/>
          <w:szCs w:val="24"/>
        </w:rPr>
      </w:pPr>
      <w:r w:rsidRPr="00715B0E">
        <w:rPr>
          <w:rFonts w:eastAsiaTheme="minorHAnsi"/>
          <w:sz w:val="24"/>
          <w:szCs w:val="24"/>
        </w:rPr>
        <w:t>способствовать совершенствованию мелкой моторики рук, точных движений пальцев</w:t>
      </w:r>
      <w:r>
        <w:rPr>
          <w:rFonts w:eastAsiaTheme="minorHAnsi"/>
          <w:sz w:val="24"/>
          <w:szCs w:val="24"/>
        </w:rPr>
        <w:t>;</w:t>
      </w:r>
    </w:p>
    <w:p w:rsidR="00715B0E" w:rsidRPr="00715B0E" w:rsidRDefault="00715B0E" w:rsidP="00715B0E">
      <w:pPr>
        <w:pStyle w:val="a3"/>
        <w:numPr>
          <w:ilvl w:val="0"/>
          <w:numId w:val="11"/>
        </w:numPr>
        <w:spacing w:line="276" w:lineRule="auto"/>
        <w:jc w:val="both"/>
        <w:rPr>
          <w:rFonts w:eastAsiaTheme="minorHAnsi"/>
          <w:sz w:val="24"/>
          <w:szCs w:val="24"/>
        </w:rPr>
      </w:pPr>
      <w:r w:rsidRPr="00715B0E">
        <w:rPr>
          <w:rFonts w:eastAsiaTheme="minorHAnsi"/>
          <w:sz w:val="24"/>
          <w:szCs w:val="24"/>
        </w:rPr>
        <w:t>развивать глазомер</w:t>
      </w:r>
      <w:r>
        <w:rPr>
          <w:rFonts w:eastAsiaTheme="minorHAnsi"/>
          <w:sz w:val="24"/>
          <w:szCs w:val="24"/>
        </w:rPr>
        <w:t>;</w:t>
      </w:r>
    </w:p>
    <w:p w:rsidR="00715B0E" w:rsidRPr="00715B0E" w:rsidRDefault="00715B0E" w:rsidP="00715B0E">
      <w:pPr>
        <w:pStyle w:val="a3"/>
        <w:numPr>
          <w:ilvl w:val="0"/>
          <w:numId w:val="11"/>
        </w:numPr>
        <w:spacing w:line="276" w:lineRule="auto"/>
        <w:jc w:val="both"/>
        <w:rPr>
          <w:rFonts w:eastAsiaTheme="minorHAnsi"/>
          <w:sz w:val="24"/>
          <w:szCs w:val="24"/>
        </w:rPr>
      </w:pPr>
      <w:r w:rsidRPr="00715B0E">
        <w:rPr>
          <w:rFonts w:eastAsiaTheme="minorHAnsi"/>
          <w:sz w:val="24"/>
          <w:szCs w:val="24"/>
        </w:rPr>
        <w:t>воспитывать</w:t>
      </w:r>
      <w:r w:rsidRPr="00715B0E">
        <w:rPr>
          <w:rFonts w:eastAsiaTheme="minorHAnsi"/>
          <w:sz w:val="24"/>
          <w:szCs w:val="24"/>
        </w:rPr>
        <w:tab/>
        <w:t>внимательность,</w:t>
      </w:r>
      <w:r w:rsidRPr="00715B0E">
        <w:rPr>
          <w:rFonts w:eastAsiaTheme="minorHAnsi"/>
          <w:sz w:val="24"/>
          <w:szCs w:val="24"/>
        </w:rPr>
        <w:tab/>
        <w:t>ак</w:t>
      </w:r>
      <w:r>
        <w:rPr>
          <w:rFonts w:eastAsiaTheme="minorHAnsi"/>
          <w:sz w:val="24"/>
          <w:szCs w:val="24"/>
        </w:rPr>
        <w:t>куратность,</w:t>
      </w:r>
      <w:r>
        <w:rPr>
          <w:rFonts w:eastAsiaTheme="minorHAnsi"/>
          <w:sz w:val="24"/>
          <w:szCs w:val="24"/>
        </w:rPr>
        <w:tab/>
        <w:t xml:space="preserve">целеустремленность, </w:t>
      </w:r>
      <w:r w:rsidRPr="00715B0E">
        <w:rPr>
          <w:rFonts w:eastAsiaTheme="minorHAnsi"/>
          <w:sz w:val="24"/>
          <w:szCs w:val="24"/>
        </w:rPr>
        <w:t>самодисциплину.</w:t>
      </w:r>
    </w:p>
    <w:p w:rsidR="000B34A5" w:rsidRPr="000B34A5" w:rsidRDefault="000B34A5" w:rsidP="000B34A5">
      <w:pPr>
        <w:pStyle w:val="a3"/>
        <w:spacing w:line="276" w:lineRule="auto"/>
        <w:ind w:left="360" w:firstLine="348"/>
        <w:jc w:val="both"/>
        <w:rPr>
          <w:rFonts w:eastAsiaTheme="minorHAnsi"/>
          <w:b/>
          <w:sz w:val="24"/>
          <w:szCs w:val="24"/>
        </w:rPr>
      </w:pPr>
      <w:r w:rsidRPr="000B34A5">
        <w:rPr>
          <w:rFonts w:eastAsiaTheme="minorHAnsi"/>
          <w:b/>
          <w:sz w:val="24"/>
          <w:szCs w:val="24"/>
        </w:rPr>
        <w:t>В</w:t>
      </w:r>
      <w:r w:rsidRPr="000B34A5">
        <w:rPr>
          <w:rFonts w:eastAsiaTheme="minorHAnsi"/>
          <w:b/>
          <w:sz w:val="24"/>
          <w:szCs w:val="24"/>
        </w:rPr>
        <w:tab/>
        <w:t>основу</w:t>
      </w:r>
      <w:r w:rsidRPr="000B34A5">
        <w:rPr>
          <w:rFonts w:eastAsiaTheme="minorHAnsi"/>
          <w:b/>
          <w:sz w:val="24"/>
          <w:szCs w:val="24"/>
        </w:rPr>
        <w:tab/>
        <w:t>программы «</w:t>
      </w:r>
      <w:r w:rsidR="00715B0E" w:rsidRPr="00715B0E">
        <w:rPr>
          <w:b/>
          <w:sz w:val="24"/>
          <w:szCs w:val="24"/>
        </w:rPr>
        <w:t>Каллиграфия</w:t>
      </w:r>
      <w:r w:rsidRPr="000B34A5">
        <w:rPr>
          <w:rFonts w:eastAsiaTheme="minorHAnsi"/>
          <w:b/>
          <w:sz w:val="24"/>
          <w:szCs w:val="24"/>
        </w:rPr>
        <w:t>» положены такие принципы как:</w:t>
      </w:r>
    </w:p>
    <w:p w:rsidR="00715B0E" w:rsidRDefault="00715B0E" w:rsidP="00715B0E">
      <w:pPr>
        <w:pStyle w:val="a3"/>
        <w:spacing w:line="276" w:lineRule="auto"/>
        <w:ind w:left="360" w:firstLine="348"/>
        <w:jc w:val="both"/>
        <w:rPr>
          <w:sz w:val="24"/>
          <w:szCs w:val="24"/>
        </w:rPr>
      </w:pPr>
      <w:r w:rsidRPr="00715B0E">
        <w:rPr>
          <w:i/>
          <w:sz w:val="24"/>
          <w:szCs w:val="24"/>
        </w:rPr>
        <w:t>Принцип наглядности</w:t>
      </w:r>
      <w:r w:rsidRPr="00715B0E">
        <w:rPr>
          <w:sz w:val="24"/>
          <w:szCs w:val="24"/>
        </w:rPr>
        <w:t>, особенно важен в обучении чистописанию. Он обеспечивается демонстрацией учителем процесса письма на доске и в тетрадях учеников, применением прописей и других пособий. Невозможно учить чистописанию, давая только устные знания, так как путь подражания почерка учителя и копирование образцов хорошего письма - один из основных путе</w:t>
      </w:r>
      <w:r>
        <w:rPr>
          <w:sz w:val="24"/>
          <w:szCs w:val="24"/>
        </w:rPr>
        <w:t>й формирования четкого почерка.</w:t>
      </w:r>
    </w:p>
    <w:p w:rsidR="00715B0E" w:rsidRPr="00715B0E" w:rsidRDefault="00715B0E" w:rsidP="00715B0E">
      <w:pPr>
        <w:pStyle w:val="a3"/>
        <w:spacing w:line="276" w:lineRule="auto"/>
        <w:ind w:left="360" w:firstLine="348"/>
        <w:jc w:val="both"/>
        <w:rPr>
          <w:sz w:val="24"/>
          <w:szCs w:val="24"/>
        </w:rPr>
      </w:pPr>
      <w:r w:rsidRPr="00715B0E">
        <w:rPr>
          <w:sz w:val="24"/>
          <w:szCs w:val="24"/>
        </w:rPr>
        <w:t xml:space="preserve">Очень важно, чтобы обучение графическим навыкам письма было </w:t>
      </w:r>
      <w:r w:rsidRPr="00715B0E">
        <w:rPr>
          <w:i/>
          <w:sz w:val="24"/>
          <w:szCs w:val="24"/>
        </w:rPr>
        <w:t>сознательным</w:t>
      </w:r>
      <w:r w:rsidRPr="00715B0E">
        <w:rPr>
          <w:sz w:val="24"/>
          <w:szCs w:val="24"/>
        </w:rPr>
        <w:t xml:space="preserve">. Учащиеся должны знать, как и в каком порядке пишется та или иная буква, как она соединяется с другими буквами; знать, зачем мы пишем с наклоном и как получается наклон при письме, какой должна быть высота букв, как держать ручку, сидеть при письме и др. Сознательному усвоению графических навыков письма способствует </w:t>
      </w:r>
      <w:r w:rsidRPr="00715B0E">
        <w:rPr>
          <w:sz w:val="24"/>
          <w:szCs w:val="24"/>
        </w:rPr>
        <w:lastRenderedPageBreak/>
        <w:t xml:space="preserve">также умение детей </w:t>
      </w:r>
      <w:r>
        <w:rPr>
          <w:sz w:val="24"/>
          <w:szCs w:val="24"/>
        </w:rPr>
        <w:t>замечать свои и чужие недочеты.</w:t>
      </w:r>
    </w:p>
    <w:p w:rsidR="00715B0E" w:rsidRDefault="00715B0E" w:rsidP="00715B0E">
      <w:pPr>
        <w:pStyle w:val="a3"/>
        <w:spacing w:line="276" w:lineRule="auto"/>
        <w:ind w:left="360" w:firstLine="348"/>
        <w:jc w:val="both"/>
        <w:rPr>
          <w:sz w:val="24"/>
          <w:szCs w:val="24"/>
        </w:rPr>
      </w:pPr>
      <w:r w:rsidRPr="00715B0E">
        <w:rPr>
          <w:i/>
          <w:sz w:val="24"/>
          <w:szCs w:val="24"/>
        </w:rPr>
        <w:t>Принцип повторности</w:t>
      </w:r>
      <w:r w:rsidRPr="00715B0E">
        <w:rPr>
          <w:sz w:val="24"/>
          <w:szCs w:val="24"/>
        </w:rPr>
        <w:t xml:space="preserve"> необходим для развития автоматизации навыков письма. В процессе упражнения всякий навык закрепляется и совершенствуется, п</w:t>
      </w:r>
      <w:r>
        <w:rPr>
          <w:sz w:val="24"/>
          <w:szCs w:val="24"/>
        </w:rPr>
        <w:t>риобретает точность и скорость.</w:t>
      </w:r>
    </w:p>
    <w:p w:rsidR="00715B0E" w:rsidRDefault="00715B0E" w:rsidP="00715B0E">
      <w:pPr>
        <w:pStyle w:val="a3"/>
        <w:spacing w:line="276" w:lineRule="auto"/>
        <w:ind w:left="360" w:firstLine="348"/>
        <w:jc w:val="both"/>
        <w:rPr>
          <w:sz w:val="24"/>
          <w:szCs w:val="24"/>
        </w:rPr>
      </w:pPr>
      <w:r w:rsidRPr="00715B0E">
        <w:rPr>
          <w:sz w:val="24"/>
          <w:szCs w:val="24"/>
        </w:rPr>
        <w:t xml:space="preserve">Обучение графическим навыкам письма обязательно проводится с </w:t>
      </w:r>
      <w:r w:rsidRPr="00715B0E">
        <w:rPr>
          <w:i/>
          <w:sz w:val="24"/>
          <w:szCs w:val="24"/>
        </w:rPr>
        <w:t>учетом особенностей детей:</w:t>
      </w:r>
      <w:r w:rsidRPr="00715B0E">
        <w:rPr>
          <w:sz w:val="24"/>
          <w:szCs w:val="24"/>
        </w:rPr>
        <w:t xml:space="preserve"> развития восприятия, скорости движения, анатомического аппарата движений кисти и нервно- мышечного управления движениями со стороны центральной нервной системы. Особенности развития организма ребенка учитываются при дозировке количества письменных упраж</w:t>
      </w:r>
      <w:r>
        <w:rPr>
          <w:sz w:val="24"/>
          <w:szCs w:val="24"/>
        </w:rPr>
        <w:t>нений и скорости их выполнения.</w:t>
      </w:r>
    </w:p>
    <w:p w:rsidR="00715B0E" w:rsidRDefault="00715B0E" w:rsidP="00715B0E">
      <w:pPr>
        <w:pStyle w:val="a3"/>
        <w:spacing w:line="276" w:lineRule="auto"/>
        <w:ind w:left="360" w:firstLine="348"/>
        <w:jc w:val="both"/>
        <w:rPr>
          <w:sz w:val="24"/>
          <w:szCs w:val="24"/>
        </w:rPr>
      </w:pPr>
      <w:r w:rsidRPr="00715B0E">
        <w:rPr>
          <w:sz w:val="24"/>
          <w:szCs w:val="24"/>
        </w:rPr>
        <w:t xml:space="preserve">Важно, чтобы обучение несколько опережало развитие детей и способствовало дальнейшему формированию. Это и предусматривает </w:t>
      </w:r>
      <w:r w:rsidRPr="00715B0E">
        <w:rPr>
          <w:i/>
          <w:sz w:val="24"/>
          <w:szCs w:val="24"/>
        </w:rPr>
        <w:t>принцип постепенного нарастания трудностей</w:t>
      </w:r>
      <w:r w:rsidRPr="00715B0E">
        <w:rPr>
          <w:sz w:val="24"/>
          <w:szCs w:val="24"/>
        </w:rPr>
        <w:t xml:space="preserve"> – переход от простого к сложному, который происходит в пр</w:t>
      </w:r>
      <w:r>
        <w:rPr>
          <w:sz w:val="24"/>
          <w:szCs w:val="24"/>
        </w:rPr>
        <w:t>оцессе работы над формами букв.</w:t>
      </w:r>
    </w:p>
    <w:p w:rsidR="00715B0E" w:rsidRDefault="00715B0E" w:rsidP="00715B0E">
      <w:pPr>
        <w:pStyle w:val="a3"/>
        <w:spacing w:line="276" w:lineRule="auto"/>
        <w:ind w:left="360" w:firstLine="348"/>
        <w:jc w:val="both"/>
        <w:rPr>
          <w:sz w:val="24"/>
          <w:szCs w:val="24"/>
        </w:rPr>
      </w:pPr>
      <w:r w:rsidRPr="00715B0E">
        <w:rPr>
          <w:sz w:val="24"/>
          <w:szCs w:val="24"/>
        </w:rPr>
        <w:t xml:space="preserve">Непосредственно организация работы над формами букв называется </w:t>
      </w:r>
      <w:r w:rsidRPr="00715B0E">
        <w:rPr>
          <w:i/>
          <w:sz w:val="24"/>
          <w:szCs w:val="24"/>
        </w:rPr>
        <w:t>генетическим принципом</w:t>
      </w:r>
      <w:r>
        <w:rPr>
          <w:sz w:val="24"/>
          <w:szCs w:val="24"/>
        </w:rPr>
        <w:t>.</w:t>
      </w:r>
    </w:p>
    <w:p w:rsidR="00715B0E" w:rsidRDefault="00715B0E" w:rsidP="00715B0E">
      <w:pPr>
        <w:pStyle w:val="a3"/>
        <w:spacing w:line="276" w:lineRule="auto"/>
        <w:ind w:left="360" w:firstLine="348"/>
        <w:jc w:val="both"/>
        <w:rPr>
          <w:sz w:val="24"/>
          <w:szCs w:val="24"/>
        </w:rPr>
      </w:pPr>
      <w:r w:rsidRPr="00715B0E">
        <w:rPr>
          <w:sz w:val="24"/>
          <w:szCs w:val="24"/>
        </w:rPr>
        <w:t xml:space="preserve">Обучая детей чистописанию, учитель должен опираться на </w:t>
      </w:r>
      <w:r w:rsidRPr="00715B0E">
        <w:rPr>
          <w:i/>
          <w:sz w:val="24"/>
          <w:szCs w:val="24"/>
        </w:rPr>
        <w:t>принцип учета индивидуальных особенностей детей</w:t>
      </w:r>
      <w:r w:rsidRPr="00715B0E">
        <w:rPr>
          <w:sz w:val="24"/>
          <w:szCs w:val="24"/>
        </w:rPr>
        <w:t>: хорошо знать способности детей к письму, учитывать особенности зрения, замечать отклонения в моторике. Такое знание возможностей учеников позволяет учителю правильно организовывать работу, подбирать индивидуальные задания ученикам, давать конкретные советы родителям. Работа по чистописанию направлена на формирование двигательного навыка, поэтому опора на закономерности формирования данных навыков письма очень важна во время занятий, чтобы процесс письма был удобен для пишущего, и способствовал овладению наиболее прочными и скоростными движениями всех звеньев руки</w:t>
      </w:r>
      <w:r>
        <w:rPr>
          <w:sz w:val="24"/>
          <w:szCs w:val="24"/>
        </w:rPr>
        <w:t>.</w:t>
      </w:r>
    </w:p>
    <w:p w:rsidR="00715B0E" w:rsidRPr="00715B0E" w:rsidRDefault="00715B0E" w:rsidP="00715B0E">
      <w:pPr>
        <w:pStyle w:val="a3"/>
        <w:spacing w:line="276" w:lineRule="auto"/>
        <w:ind w:left="360" w:firstLine="348"/>
        <w:jc w:val="both"/>
        <w:rPr>
          <w:b/>
          <w:sz w:val="24"/>
          <w:szCs w:val="24"/>
        </w:rPr>
      </w:pPr>
      <w:r w:rsidRPr="00715B0E">
        <w:rPr>
          <w:b/>
          <w:sz w:val="24"/>
          <w:szCs w:val="24"/>
        </w:rPr>
        <w:t>В результате реализации данной программы у обучающегося будут сформированы:</w:t>
      </w:r>
    </w:p>
    <w:p w:rsidR="00715B0E" w:rsidRPr="00715B0E" w:rsidRDefault="00715B0E" w:rsidP="00715B0E">
      <w:pPr>
        <w:pStyle w:val="a3"/>
        <w:numPr>
          <w:ilvl w:val="0"/>
          <w:numId w:val="12"/>
        </w:numPr>
        <w:spacing w:line="276" w:lineRule="auto"/>
        <w:jc w:val="both"/>
        <w:rPr>
          <w:sz w:val="24"/>
          <w:szCs w:val="24"/>
        </w:rPr>
      </w:pPr>
      <w:r w:rsidRPr="00715B0E">
        <w:rPr>
          <w:sz w:val="24"/>
          <w:szCs w:val="24"/>
        </w:rPr>
        <w:t>интерес письму как к акту творчества, способу са</w:t>
      </w:r>
      <w:r>
        <w:rPr>
          <w:sz w:val="24"/>
          <w:szCs w:val="24"/>
        </w:rPr>
        <w:t>мовыражения;</w:t>
      </w:r>
    </w:p>
    <w:p w:rsidR="00715B0E" w:rsidRPr="00715B0E" w:rsidRDefault="00715B0E" w:rsidP="00715B0E">
      <w:pPr>
        <w:pStyle w:val="a3"/>
        <w:numPr>
          <w:ilvl w:val="0"/>
          <w:numId w:val="12"/>
        </w:numPr>
        <w:spacing w:line="276" w:lineRule="auto"/>
        <w:jc w:val="both"/>
        <w:rPr>
          <w:sz w:val="24"/>
          <w:szCs w:val="24"/>
        </w:rPr>
      </w:pPr>
      <w:r w:rsidRPr="00715B0E">
        <w:rPr>
          <w:sz w:val="24"/>
          <w:szCs w:val="24"/>
        </w:rPr>
        <w:t>интерес к и</w:t>
      </w:r>
      <w:r>
        <w:rPr>
          <w:sz w:val="24"/>
          <w:szCs w:val="24"/>
        </w:rPr>
        <w:t>зучению старославянского языка;</w:t>
      </w:r>
    </w:p>
    <w:p w:rsidR="00715B0E" w:rsidRPr="00715B0E" w:rsidRDefault="00715B0E" w:rsidP="00715B0E">
      <w:pPr>
        <w:pStyle w:val="a3"/>
        <w:numPr>
          <w:ilvl w:val="0"/>
          <w:numId w:val="12"/>
        </w:numPr>
        <w:spacing w:line="276" w:lineRule="auto"/>
        <w:jc w:val="both"/>
        <w:rPr>
          <w:sz w:val="24"/>
          <w:szCs w:val="24"/>
        </w:rPr>
      </w:pPr>
      <w:r w:rsidRPr="00715B0E">
        <w:rPr>
          <w:sz w:val="24"/>
          <w:szCs w:val="24"/>
        </w:rPr>
        <w:t>познавательный интерес к новым способам письма;</w:t>
      </w:r>
    </w:p>
    <w:p w:rsidR="00715B0E" w:rsidRPr="00715B0E" w:rsidRDefault="00715B0E" w:rsidP="00715B0E">
      <w:pPr>
        <w:pStyle w:val="a3"/>
        <w:numPr>
          <w:ilvl w:val="0"/>
          <w:numId w:val="12"/>
        </w:numPr>
        <w:spacing w:line="276" w:lineRule="auto"/>
        <w:jc w:val="both"/>
        <w:rPr>
          <w:sz w:val="24"/>
          <w:szCs w:val="24"/>
        </w:rPr>
      </w:pPr>
      <w:r w:rsidRPr="00715B0E">
        <w:rPr>
          <w:sz w:val="24"/>
          <w:szCs w:val="24"/>
        </w:rPr>
        <w:t>адекватное понимание причин успешности/не усп</w:t>
      </w:r>
      <w:r>
        <w:rPr>
          <w:sz w:val="24"/>
          <w:szCs w:val="24"/>
        </w:rPr>
        <w:t>ешности творческой деятельности;</w:t>
      </w:r>
    </w:p>
    <w:p w:rsidR="00715B0E" w:rsidRPr="00715B0E" w:rsidRDefault="00715B0E" w:rsidP="00715B0E">
      <w:pPr>
        <w:pStyle w:val="a3"/>
        <w:numPr>
          <w:ilvl w:val="0"/>
          <w:numId w:val="12"/>
        </w:numPr>
        <w:spacing w:line="276" w:lineRule="auto"/>
        <w:jc w:val="both"/>
        <w:rPr>
          <w:sz w:val="24"/>
          <w:szCs w:val="24"/>
        </w:rPr>
      </w:pPr>
      <w:r w:rsidRPr="00715B0E">
        <w:rPr>
          <w:sz w:val="24"/>
          <w:szCs w:val="24"/>
        </w:rPr>
        <w:t>эмоциональность; умение осознавать и определять (называть) свои эмоции;</w:t>
      </w:r>
    </w:p>
    <w:p w:rsidR="00715B0E" w:rsidRPr="00715B0E" w:rsidRDefault="00715B0E" w:rsidP="00715B0E">
      <w:pPr>
        <w:pStyle w:val="a3"/>
        <w:numPr>
          <w:ilvl w:val="0"/>
          <w:numId w:val="12"/>
        </w:numPr>
        <w:spacing w:line="276" w:lineRule="auto"/>
        <w:jc w:val="both"/>
        <w:rPr>
          <w:sz w:val="24"/>
          <w:szCs w:val="24"/>
        </w:rPr>
      </w:pPr>
      <w:proofErr w:type="spellStart"/>
      <w:r w:rsidRPr="00715B0E">
        <w:rPr>
          <w:sz w:val="24"/>
          <w:szCs w:val="24"/>
        </w:rPr>
        <w:t>эмпатия</w:t>
      </w:r>
      <w:proofErr w:type="spellEnd"/>
      <w:r w:rsidRPr="00715B0E">
        <w:rPr>
          <w:sz w:val="24"/>
          <w:szCs w:val="24"/>
        </w:rPr>
        <w:t xml:space="preserve"> - умение осознавать и определять эмоции других людей; сочувствовать другим людям, сопереживать;</w:t>
      </w:r>
    </w:p>
    <w:p w:rsidR="00715B0E" w:rsidRDefault="00715B0E" w:rsidP="00715B0E">
      <w:pPr>
        <w:pStyle w:val="a3"/>
        <w:numPr>
          <w:ilvl w:val="0"/>
          <w:numId w:val="12"/>
        </w:numPr>
        <w:spacing w:line="276" w:lineRule="auto"/>
        <w:jc w:val="both"/>
        <w:rPr>
          <w:sz w:val="24"/>
          <w:szCs w:val="24"/>
        </w:rPr>
      </w:pPr>
      <w:r w:rsidRPr="00715B0E">
        <w:rPr>
          <w:sz w:val="24"/>
          <w:szCs w:val="24"/>
        </w:rPr>
        <w:t>чувство прекрасного - умение чувствовать красоту и выразительность написанной буквы, орнаментальной цепочки, розетки, стремиться к совершенствованию собственного письма;</w:t>
      </w:r>
    </w:p>
    <w:p w:rsidR="00715B0E" w:rsidRPr="00715B0E" w:rsidRDefault="00715B0E" w:rsidP="00715B0E">
      <w:pPr>
        <w:pStyle w:val="a3"/>
        <w:numPr>
          <w:ilvl w:val="0"/>
          <w:numId w:val="12"/>
        </w:numPr>
        <w:spacing w:line="276" w:lineRule="auto"/>
        <w:jc w:val="both"/>
        <w:rPr>
          <w:sz w:val="24"/>
          <w:szCs w:val="24"/>
        </w:rPr>
      </w:pPr>
      <w:r w:rsidRPr="00715B0E">
        <w:rPr>
          <w:sz w:val="24"/>
          <w:szCs w:val="24"/>
        </w:rPr>
        <w:t>любовь и уважение к Отечеству, его языку, письменности, культуре;</w:t>
      </w:r>
    </w:p>
    <w:p w:rsidR="000B34A5" w:rsidRPr="00222C6E" w:rsidRDefault="00715B0E" w:rsidP="00715B0E">
      <w:pPr>
        <w:pStyle w:val="a3"/>
        <w:numPr>
          <w:ilvl w:val="0"/>
          <w:numId w:val="12"/>
        </w:numPr>
        <w:spacing w:line="276" w:lineRule="auto"/>
        <w:jc w:val="both"/>
        <w:rPr>
          <w:sz w:val="24"/>
          <w:szCs w:val="24"/>
        </w:rPr>
      </w:pPr>
      <w:r w:rsidRPr="00715B0E">
        <w:rPr>
          <w:sz w:val="24"/>
          <w:szCs w:val="24"/>
        </w:rPr>
        <w:t>осознание ответственности за произнесённое и написанное слово.</w:t>
      </w:r>
    </w:p>
    <w:sectPr w:rsidR="000B34A5" w:rsidRPr="00222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ECF"/>
    <w:multiLevelType w:val="hybridMultilevel"/>
    <w:tmpl w:val="294CCDDC"/>
    <w:lvl w:ilvl="0" w:tplc="774408CC">
      <w:start w:val="1"/>
      <w:numFmt w:val="decimal"/>
      <w:lvlText w:val="%1."/>
      <w:lvlJc w:val="left"/>
      <w:pPr>
        <w:ind w:left="2840" w:hanging="281"/>
      </w:pPr>
      <w:rPr>
        <w:rFonts w:ascii="Times New Roman" w:eastAsia="Times New Roman" w:hAnsi="Times New Roman" w:cs="Times New Roman"/>
        <w:w w:val="100"/>
        <w:sz w:val="28"/>
        <w:szCs w:val="28"/>
        <w:lang w:val="ru-RU" w:eastAsia="en-US" w:bidi="ar-SA"/>
      </w:rPr>
    </w:lvl>
    <w:lvl w:ilvl="1" w:tplc="04190019" w:tentative="1">
      <w:start w:val="1"/>
      <w:numFmt w:val="lowerLetter"/>
      <w:lvlText w:val="%2."/>
      <w:lvlJc w:val="left"/>
      <w:pPr>
        <w:ind w:left="2159" w:hanging="360"/>
      </w:pPr>
    </w:lvl>
    <w:lvl w:ilvl="2" w:tplc="0419001B" w:tentative="1">
      <w:start w:val="1"/>
      <w:numFmt w:val="lowerRoman"/>
      <w:lvlText w:val="%3."/>
      <w:lvlJc w:val="right"/>
      <w:pPr>
        <w:ind w:left="2879" w:hanging="180"/>
      </w:pPr>
    </w:lvl>
    <w:lvl w:ilvl="3" w:tplc="0419000F" w:tentative="1">
      <w:start w:val="1"/>
      <w:numFmt w:val="decimal"/>
      <w:lvlText w:val="%4."/>
      <w:lvlJc w:val="left"/>
      <w:pPr>
        <w:ind w:left="3599" w:hanging="360"/>
      </w:pPr>
    </w:lvl>
    <w:lvl w:ilvl="4" w:tplc="04190019" w:tentative="1">
      <w:start w:val="1"/>
      <w:numFmt w:val="lowerLetter"/>
      <w:lvlText w:val="%5."/>
      <w:lvlJc w:val="left"/>
      <w:pPr>
        <w:ind w:left="4319" w:hanging="360"/>
      </w:pPr>
    </w:lvl>
    <w:lvl w:ilvl="5" w:tplc="0419001B" w:tentative="1">
      <w:start w:val="1"/>
      <w:numFmt w:val="lowerRoman"/>
      <w:lvlText w:val="%6."/>
      <w:lvlJc w:val="right"/>
      <w:pPr>
        <w:ind w:left="5039" w:hanging="180"/>
      </w:pPr>
    </w:lvl>
    <w:lvl w:ilvl="6" w:tplc="0419000F" w:tentative="1">
      <w:start w:val="1"/>
      <w:numFmt w:val="decimal"/>
      <w:lvlText w:val="%7."/>
      <w:lvlJc w:val="left"/>
      <w:pPr>
        <w:ind w:left="5759" w:hanging="360"/>
      </w:pPr>
    </w:lvl>
    <w:lvl w:ilvl="7" w:tplc="04190019" w:tentative="1">
      <w:start w:val="1"/>
      <w:numFmt w:val="lowerLetter"/>
      <w:lvlText w:val="%8."/>
      <w:lvlJc w:val="left"/>
      <w:pPr>
        <w:ind w:left="6479" w:hanging="360"/>
      </w:pPr>
    </w:lvl>
    <w:lvl w:ilvl="8" w:tplc="0419001B" w:tentative="1">
      <w:start w:val="1"/>
      <w:numFmt w:val="lowerRoman"/>
      <w:lvlText w:val="%9."/>
      <w:lvlJc w:val="right"/>
      <w:pPr>
        <w:ind w:left="7199" w:hanging="180"/>
      </w:pPr>
    </w:lvl>
  </w:abstractNum>
  <w:abstractNum w:abstractNumId="1" w15:restartNumberingAfterBreak="0">
    <w:nsid w:val="0A78614D"/>
    <w:multiLevelType w:val="hybridMultilevel"/>
    <w:tmpl w:val="07F6A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8C5E36"/>
    <w:multiLevelType w:val="hybridMultilevel"/>
    <w:tmpl w:val="1160FD4A"/>
    <w:lvl w:ilvl="0" w:tplc="774408CC">
      <w:start w:val="1"/>
      <w:numFmt w:val="decimal"/>
      <w:lvlText w:val="%1."/>
      <w:lvlJc w:val="left"/>
      <w:pPr>
        <w:ind w:left="2121" w:hanging="281"/>
      </w:pPr>
      <w:rPr>
        <w:rFonts w:ascii="Times New Roman" w:eastAsia="Times New Roman" w:hAnsi="Times New Roman" w:cs="Times New Roman"/>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57A08"/>
    <w:multiLevelType w:val="hybridMultilevel"/>
    <w:tmpl w:val="C0204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2F5A1A"/>
    <w:multiLevelType w:val="hybridMultilevel"/>
    <w:tmpl w:val="A7D4F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E67C42"/>
    <w:multiLevelType w:val="hybridMultilevel"/>
    <w:tmpl w:val="7FE84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282529"/>
    <w:multiLevelType w:val="hybridMultilevel"/>
    <w:tmpl w:val="99D29B18"/>
    <w:lvl w:ilvl="0" w:tplc="73502D46">
      <w:numFmt w:val="bullet"/>
      <w:lvlText w:val=""/>
      <w:lvlJc w:val="left"/>
      <w:pPr>
        <w:ind w:left="1853" w:hanging="360"/>
      </w:pPr>
      <w:rPr>
        <w:rFonts w:ascii="Symbol" w:eastAsia="Symbol" w:hAnsi="Symbol" w:cs="Symbol" w:hint="default"/>
        <w:w w:val="100"/>
        <w:sz w:val="24"/>
        <w:szCs w:val="24"/>
        <w:lang w:val="ru-RU" w:eastAsia="en-US" w:bidi="ar-SA"/>
      </w:rPr>
    </w:lvl>
    <w:lvl w:ilvl="1" w:tplc="34867BA2">
      <w:numFmt w:val="bullet"/>
      <w:lvlText w:val="-"/>
      <w:lvlJc w:val="left"/>
      <w:pPr>
        <w:ind w:left="1841" w:hanging="164"/>
      </w:pPr>
      <w:rPr>
        <w:rFonts w:ascii="Times New Roman" w:eastAsia="Times New Roman" w:hAnsi="Times New Roman" w:cs="Times New Roman" w:hint="default"/>
        <w:w w:val="100"/>
        <w:sz w:val="28"/>
        <w:szCs w:val="28"/>
        <w:lang w:val="ru-RU" w:eastAsia="en-US" w:bidi="ar-SA"/>
      </w:rPr>
    </w:lvl>
    <w:lvl w:ilvl="2" w:tplc="7026E1C2">
      <w:numFmt w:val="bullet"/>
      <w:lvlText w:val=""/>
      <w:lvlJc w:val="left"/>
      <w:pPr>
        <w:ind w:left="2561" w:hanging="360"/>
      </w:pPr>
      <w:rPr>
        <w:rFonts w:ascii="Symbol" w:eastAsia="Symbol" w:hAnsi="Symbol" w:cs="Symbol" w:hint="default"/>
        <w:w w:val="100"/>
        <w:sz w:val="24"/>
        <w:szCs w:val="24"/>
        <w:lang w:val="ru-RU" w:eastAsia="en-US" w:bidi="ar-SA"/>
      </w:rPr>
    </w:lvl>
    <w:lvl w:ilvl="3" w:tplc="94864D30">
      <w:numFmt w:val="bullet"/>
      <w:lvlText w:val="•"/>
      <w:lvlJc w:val="left"/>
      <w:pPr>
        <w:ind w:left="3728" w:hanging="360"/>
      </w:pPr>
      <w:rPr>
        <w:rFonts w:hint="default"/>
        <w:lang w:val="ru-RU" w:eastAsia="en-US" w:bidi="ar-SA"/>
      </w:rPr>
    </w:lvl>
    <w:lvl w:ilvl="4" w:tplc="8A8CBFAE">
      <w:numFmt w:val="bullet"/>
      <w:lvlText w:val="•"/>
      <w:lvlJc w:val="left"/>
      <w:pPr>
        <w:ind w:left="4896" w:hanging="360"/>
      </w:pPr>
      <w:rPr>
        <w:rFonts w:hint="default"/>
        <w:lang w:val="ru-RU" w:eastAsia="en-US" w:bidi="ar-SA"/>
      </w:rPr>
    </w:lvl>
    <w:lvl w:ilvl="5" w:tplc="01E049DA">
      <w:numFmt w:val="bullet"/>
      <w:lvlText w:val="•"/>
      <w:lvlJc w:val="left"/>
      <w:pPr>
        <w:ind w:left="6064" w:hanging="360"/>
      </w:pPr>
      <w:rPr>
        <w:rFonts w:hint="default"/>
        <w:lang w:val="ru-RU" w:eastAsia="en-US" w:bidi="ar-SA"/>
      </w:rPr>
    </w:lvl>
    <w:lvl w:ilvl="6" w:tplc="B690404C">
      <w:numFmt w:val="bullet"/>
      <w:lvlText w:val="•"/>
      <w:lvlJc w:val="left"/>
      <w:pPr>
        <w:ind w:left="7233" w:hanging="360"/>
      </w:pPr>
      <w:rPr>
        <w:rFonts w:hint="default"/>
        <w:lang w:val="ru-RU" w:eastAsia="en-US" w:bidi="ar-SA"/>
      </w:rPr>
    </w:lvl>
    <w:lvl w:ilvl="7" w:tplc="210C40A0">
      <w:numFmt w:val="bullet"/>
      <w:lvlText w:val="•"/>
      <w:lvlJc w:val="left"/>
      <w:pPr>
        <w:ind w:left="8401" w:hanging="360"/>
      </w:pPr>
      <w:rPr>
        <w:rFonts w:hint="default"/>
        <w:lang w:val="ru-RU" w:eastAsia="en-US" w:bidi="ar-SA"/>
      </w:rPr>
    </w:lvl>
    <w:lvl w:ilvl="8" w:tplc="936ABC8A">
      <w:numFmt w:val="bullet"/>
      <w:lvlText w:val="•"/>
      <w:lvlJc w:val="left"/>
      <w:pPr>
        <w:ind w:left="9569" w:hanging="360"/>
      </w:pPr>
      <w:rPr>
        <w:rFonts w:hint="default"/>
        <w:lang w:val="ru-RU" w:eastAsia="en-US" w:bidi="ar-SA"/>
      </w:rPr>
    </w:lvl>
  </w:abstractNum>
  <w:abstractNum w:abstractNumId="7" w15:restartNumberingAfterBreak="0">
    <w:nsid w:val="64A9617D"/>
    <w:multiLevelType w:val="hybridMultilevel"/>
    <w:tmpl w:val="5B2E8EC4"/>
    <w:lvl w:ilvl="0" w:tplc="774408CC">
      <w:start w:val="1"/>
      <w:numFmt w:val="decimal"/>
      <w:lvlText w:val="%1."/>
      <w:lvlJc w:val="left"/>
      <w:pPr>
        <w:ind w:left="2121" w:hanging="281"/>
      </w:pPr>
      <w:rPr>
        <w:rFonts w:ascii="Times New Roman" w:eastAsia="Times New Roman" w:hAnsi="Times New Roman" w:cs="Times New Roman"/>
        <w:w w:val="100"/>
        <w:sz w:val="28"/>
        <w:szCs w:val="28"/>
        <w:lang w:val="ru-RU" w:eastAsia="en-US" w:bidi="ar-SA"/>
      </w:rPr>
    </w:lvl>
    <w:lvl w:ilvl="1" w:tplc="5246D22E">
      <w:numFmt w:val="bullet"/>
      <w:lvlText w:val="•"/>
      <w:lvlJc w:val="left"/>
      <w:pPr>
        <w:ind w:left="3098" w:hanging="281"/>
      </w:pPr>
      <w:rPr>
        <w:rFonts w:hint="default"/>
        <w:lang w:val="ru-RU" w:eastAsia="en-US" w:bidi="ar-SA"/>
      </w:rPr>
    </w:lvl>
    <w:lvl w:ilvl="2" w:tplc="DCD09AB0">
      <w:numFmt w:val="bullet"/>
      <w:lvlText w:val="•"/>
      <w:lvlJc w:val="left"/>
      <w:pPr>
        <w:ind w:left="4077" w:hanging="281"/>
      </w:pPr>
      <w:rPr>
        <w:rFonts w:hint="default"/>
        <w:lang w:val="ru-RU" w:eastAsia="en-US" w:bidi="ar-SA"/>
      </w:rPr>
    </w:lvl>
    <w:lvl w:ilvl="3" w:tplc="F894EE72">
      <w:numFmt w:val="bullet"/>
      <w:lvlText w:val="•"/>
      <w:lvlJc w:val="left"/>
      <w:pPr>
        <w:ind w:left="5055" w:hanging="281"/>
      </w:pPr>
      <w:rPr>
        <w:rFonts w:hint="default"/>
        <w:lang w:val="ru-RU" w:eastAsia="en-US" w:bidi="ar-SA"/>
      </w:rPr>
    </w:lvl>
    <w:lvl w:ilvl="4" w:tplc="3A2C0C58">
      <w:numFmt w:val="bullet"/>
      <w:lvlText w:val="•"/>
      <w:lvlJc w:val="left"/>
      <w:pPr>
        <w:ind w:left="6034" w:hanging="281"/>
      </w:pPr>
      <w:rPr>
        <w:rFonts w:hint="default"/>
        <w:lang w:val="ru-RU" w:eastAsia="en-US" w:bidi="ar-SA"/>
      </w:rPr>
    </w:lvl>
    <w:lvl w:ilvl="5" w:tplc="DC986FC6">
      <w:numFmt w:val="bullet"/>
      <w:lvlText w:val="•"/>
      <w:lvlJc w:val="left"/>
      <w:pPr>
        <w:ind w:left="7013" w:hanging="281"/>
      </w:pPr>
      <w:rPr>
        <w:rFonts w:hint="default"/>
        <w:lang w:val="ru-RU" w:eastAsia="en-US" w:bidi="ar-SA"/>
      </w:rPr>
    </w:lvl>
    <w:lvl w:ilvl="6" w:tplc="7E9C9C54">
      <w:numFmt w:val="bullet"/>
      <w:lvlText w:val="•"/>
      <w:lvlJc w:val="left"/>
      <w:pPr>
        <w:ind w:left="7991" w:hanging="281"/>
      </w:pPr>
      <w:rPr>
        <w:rFonts w:hint="default"/>
        <w:lang w:val="ru-RU" w:eastAsia="en-US" w:bidi="ar-SA"/>
      </w:rPr>
    </w:lvl>
    <w:lvl w:ilvl="7" w:tplc="EC645AB6">
      <w:numFmt w:val="bullet"/>
      <w:lvlText w:val="•"/>
      <w:lvlJc w:val="left"/>
      <w:pPr>
        <w:ind w:left="8970" w:hanging="281"/>
      </w:pPr>
      <w:rPr>
        <w:rFonts w:hint="default"/>
        <w:lang w:val="ru-RU" w:eastAsia="en-US" w:bidi="ar-SA"/>
      </w:rPr>
    </w:lvl>
    <w:lvl w:ilvl="8" w:tplc="869E011A">
      <w:numFmt w:val="bullet"/>
      <w:lvlText w:val="•"/>
      <w:lvlJc w:val="left"/>
      <w:pPr>
        <w:ind w:left="9949" w:hanging="281"/>
      </w:pPr>
      <w:rPr>
        <w:rFonts w:hint="default"/>
        <w:lang w:val="ru-RU" w:eastAsia="en-US" w:bidi="ar-SA"/>
      </w:rPr>
    </w:lvl>
  </w:abstractNum>
  <w:abstractNum w:abstractNumId="8" w15:restartNumberingAfterBreak="0">
    <w:nsid w:val="67CB1F9B"/>
    <w:multiLevelType w:val="hybridMultilevel"/>
    <w:tmpl w:val="8F2C2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C706F0"/>
    <w:multiLevelType w:val="hybridMultilevel"/>
    <w:tmpl w:val="8C32F64E"/>
    <w:lvl w:ilvl="0" w:tplc="774408CC">
      <w:start w:val="1"/>
      <w:numFmt w:val="decimal"/>
      <w:lvlText w:val="%1."/>
      <w:lvlJc w:val="left"/>
      <w:pPr>
        <w:ind w:left="2121" w:hanging="281"/>
      </w:pPr>
      <w:rPr>
        <w:rFonts w:ascii="Times New Roman" w:eastAsia="Times New Roman" w:hAnsi="Times New Roman" w:cs="Times New Roman"/>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453B7"/>
    <w:multiLevelType w:val="hybridMultilevel"/>
    <w:tmpl w:val="BD2CD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F63A3E"/>
    <w:multiLevelType w:val="hybridMultilevel"/>
    <w:tmpl w:val="2E40C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2"/>
  </w:num>
  <w:num w:numId="5">
    <w:abstractNumId w:val="3"/>
  </w:num>
  <w:num w:numId="6">
    <w:abstractNumId w:val="1"/>
  </w:num>
  <w:num w:numId="7">
    <w:abstractNumId w:val="0"/>
  </w:num>
  <w:num w:numId="8">
    <w:abstractNumId w:val="5"/>
  </w:num>
  <w:num w:numId="9">
    <w:abstractNumId w:val="8"/>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7E"/>
    <w:rsid w:val="000075FD"/>
    <w:rsid w:val="0005478B"/>
    <w:rsid w:val="000B34A5"/>
    <w:rsid w:val="0019732B"/>
    <w:rsid w:val="00222C6E"/>
    <w:rsid w:val="00432B50"/>
    <w:rsid w:val="004A4887"/>
    <w:rsid w:val="00715B0E"/>
    <w:rsid w:val="007C5A53"/>
    <w:rsid w:val="008A487E"/>
    <w:rsid w:val="008D7499"/>
    <w:rsid w:val="00A206D0"/>
    <w:rsid w:val="00D258A5"/>
    <w:rsid w:val="00EE5BF7"/>
    <w:rsid w:val="00EF2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13A0"/>
  <w15:chartTrackingRefBased/>
  <w15:docId w15:val="{1BACD73D-05B4-43A9-905E-72DE6DC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1"/>
    <w:qFormat/>
    <w:rsid w:val="008A487E"/>
    <w:pPr>
      <w:widowControl w:val="0"/>
      <w:autoSpaceDE w:val="0"/>
      <w:autoSpaceDN w:val="0"/>
      <w:spacing w:after="0" w:line="240" w:lineRule="auto"/>
      <w:ind w:left="1776"/>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A487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8A487E"/>
    <w:rPr>
      <w:rFonts w:ascii="Times New Roman" w:eastAsia="Times New Roman" w:hAnsi="Times New Roman" w:cs="Times New Roman"/>
      <w:sz w:val="28"/>
      <w:szCs w:val="28"/>
    </w:rPr>
  </w:style>
  <w:style w:type="paragraph" w:styleId="a5">
    <w:name w:val="List Paragraph"/>
    <w:basedOn w:val="a"/>
    <w:uiPriority w:val="1"/>
    <w:qFormat/>
    <w:rsid w:val="008A487E"/>
    <w:pPr>
      <w:widowControl w:val="0"/>
      <w:autoSpaceDE w:val="0"/>
      <w:autoSpaceDN w:val="0"/>
      <w:spacing w:after="0" w:line="240" w:lineRule="auto"/>
      <w:ind w:left="1132" w:firstLine="708"/>
      <w:jc w:val="both"/>
    </w:pPr>
    <w:rPr>
      <w:rFonts w:ascii="Times New Roman" w:eastAsia="Times New Roman" w:hAnsi="Times New Roman" w:cs="Times New Roman"/>
    </w:rPr>
  </w:style>
  <w:style w:type="character" w:customStyle="1" w:styleId="20">
    <w:name w:val="Заголовок 2 Знак"/>
    <w:basedOn w:val="a0"/>
    <w:link w:val="2"/>
    <w:uiPriority w:val="1"/>
    <w:rsid w:val="008A487E"/>
    <w:rPr>
      <w:rFonts w:ascii="Times New Roman" w:eastAsia="Times New Roman" w:hAnsi="Times New Roman"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781</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2021-06-28T08:11:00Z</dcterms:created>
  <dcterms:modified xsi:type="dcterms:W3CDTF">2021-10-11T11:42:00Z</dcterms:modified>
</cp:coreProperties>
</file>